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9E522C">
      <w:pPr>
        <w:shd w:val="clear" w:color="auto" w:fill="FFFFFF"/>
        <w:jc w:val="center"/>
        <w:rPr>
          <w:b/>
          <w:bCs/>
          <w:color w:val="000000"/>
          <w:spacing w:val="-1"/>
          <w:sz w:val="16"/>
          <w:szCs w:val="16"/>
        </w:rPr>
      </w:pPr>
    </w:p>
    <w:p w:rsidR="00C10E5F" w:rsidRDefault="00C10E5F" w:rsidP="009E522C">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9E522C">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9E522C">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9E522C">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9E522C">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9E522C" w:rsidRDefault="00C10E5F" w:rsidP="009E522C">
      <w:pPr>
        <w:widowControl/>
        <w:autoSpaceDE/>
        <w:autoSpaceDN/>
        <w:adjustRightInd/>
        <w:spacing w:before="100" w:beforeAutospacing="1"/>
        <w:ind w:firstLine="851"/>
        <w:jc w:val="both"/>
      </w:pPr>
      <w:r w:rsidRPr="009E522C">
        <w:t xml:space="preserve">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p>
    <w:p w:rsidR="00C10E5F" w:rsidRPr="009E522C" w:rsidRDefault="00C10E5F" w:rsidP="009E522C">
      <w:pPr>
        <w:widowControl/>
        <w:autoSpaceDE/>
        <w:autoSpaceDN/>
        <w:adjustRightInd/>
        <w:spacing w:before="100" w:beforeAutospacing="1"/>
        <w:jc w:val="center"/>
        <w:rPr>
          <w:rFonts w:ascii="Arial" w:hAnsi="Arial" w:cs="Arial"/>
          <w:b/>
          <w:bCs/>
        </w:rPr>
      </w:pPr>
      <w:r w:rsidRPr="009E522C">
        <w:rPr>
          <w:rFonts w:ascii="Arial" w:hAnsi="Arial" w:cs="Arial"/>
          <w:b/>
          <w:bCs/>
        </w:rPr>
        <w:t>ПОЖАР В КВАРТИРЕ</w:t>
      </w:r>
    </w:p>
    <w:p w:rsidR="00C10E5F" w:rsidRPr="009E522C" w:rsidRDefault="00C10E5F" w:rsidP="009E522C">
      <w:pPr>
        <w:widowControl/>
        <w:autoSpaceDE/>
        <w:autoSpaceDN/>
        <w:adjustRightInd/>
        <w:ind w:firstLine="851"/>
        <w:jc w:val="both"/>
      </w:pPr>
      <w:r w:rsidRPr="009E522C">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C10E5F" w:rsidRPr="009E522C" w:rsidRDefault="00C10E5F" w:rsidP="009E522C">
      <w:pPr>
        <w:widowControl/>
        <w:autoSpaceDE/>
        <w:autoSpaceDN/>
        <w:adjustRightInd/>
        <w:ind w:firstLine="851"/>
        <w:jc w:val="both"/>
      </w:pPr>
      <w:r w:rsidRPr="009E522C">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Накройте телевизор любой плотной тканью, чтобы прекратить доступ воздуха.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C10E5F" w:rsidRPr="009E522C" w:rsidRDefault="00C10E5F" w:rsidP="009E522C">
      <w:pPr>
        <w:widowControl/>
        <w:autoSpaceDE/>
        <w:autoSpaceDN/>
        <w:adjustRightInd/>
        <w:ind w:firstLine="851"/>
        <w:jc w:val="both"/>
      </w:pPr>
      <w:r w:rsidRPr="009E522C">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 </w:t>
      </w:r>
    </w:p>
    <w:p w:rsidR="00C10E5F" w:rsidRPr="009E522C" w:rsidRDefault="00C10E5F" w:rsidP="009E522C">
      <w:pPr>
        <w:widowControl/>
        <w:autoSpaceDE/>
        <w:autoSpaceDN/>
        <w:adjustRightInd/>
        <w:spacing w:before="100" w:beforeAutospacing="1"/>
        <w:ind w:firstLine="851"/>
        <w:jc w:val="both"/>
      </w:pPr>
      <w:r>
        <w:t>При тушении пожара л</w:t>
      </w:r>
      <w:r w:rsidRPr="009E522C">
        <w:t xml:space="preserve">учше всего пользоваться огнетушителем, а при его отсутствии - мокрой тканью, песком или даже землей из цветочного горшка. </w:t>
      </w:r>
    </w:p>
    <w:p w:rsidR="00C10E5F" w:rsidRPr="009E522C" w:rsidRDefault="00C10E5F" w:rsidP="009E522C">
      <w:pPr>
        <w:widowControl/>
        <w:autoSpaceDE/>
        <w:autoSpaceDN/>
        <w:adjustRightInd/>
        <w:spacing w:before="100" w:beforeAutospacing="1"/>
        <w:ind w:firstLine="851"/>
        <w:jc w:val="both"/>
      </w:pPr>
      <w:r w:rsidRPr="009E522C">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w:t>
      </w:r>
      <w:r>
        <w:t>С</w:t>
      </w:r>
      <w:r w:rsidRPr="009E522C">
        <w:t>амые безопасные места в горящей квартире - на балконе или возле окна. Здесь пожарные найдут вас быстрее!</w:t>
      </w:r>
      <w:r w:rsidRPr="00625B57">
        <w:t xml:space="preserve"> </w:t>
      </w:r>
      <w:r w:rsidRPr="009E522C">
        <w:t xml:space="preserve">Как только убедитесь, что ваш призыв о помощи услышали, ложитесь на пол, где меньше дыма. Таким образом можно продержаться около получаса.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w:t>
      </w:r>
    </w:p>
    <w:p w:rsidR="00C10E5F" w:rsidRPr="009E522C" w:rsidRDefault="00C10E5F" w:rsidP="009E522C">
      <w:pPr>
        <w:widowControl/>
        <w:autoSpaceDE/>
        <w:autoSpaceDN/>
        <w:adjustRightInd/>
        <w:spacing w:before="100" w:beforeAutospacing="1"/>
        <w:ind w:firstLine="851"/>
        <w:jc w:val="both"/>
      </w:pPr>
      <w:r w:rsidRPr="009E522C">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Выбираясь из подъезда на улицу, как можно дольше задержите дыхание, а еще лучше - защитите нос и рот мокрым шарфом или платком. </w:t>
      </w:r>
    </w:p>
    <w:p w:rsidR="00C10E5F" w:rsidRPr="00625B57" w:rsidRDefault="00C10E5F" w:rsidP="00625B57">
      <w:pPr>
        <w:jc w:val="center"/>
        <w:rPr>
          <w:sz w:val="28"/>
          <w:szCs w:val="28"/>
        </w:rPr>
      </w:pPr>
      <w:r w:rsidRPr="00625B57">
        <w:rPr>
          <w:sz w:val="28"/>
          <w:szCs w:val="28"/>
        </w:rPr>
        <w:t>ПОМНИТЕ!</w:t>
      </w:r>
    </w:p>
    <w:p w:rsidR="00C10E5F" w:rsidRPr="00625B57" w:rsidRDefault="00C10E5F" w:rsidP="00625B57">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625B57">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Default="00C10E5F" w:rsidP="005C0DB5">
      <w:pPr>
        <w:ind w:firstLine="900"/>
        <w:jc w:val="both"/>
        <w:rPr>
          <w:sz w:val="28"/>
          <w:szCs w:val="28"/>
        </w:rPr>
      </w:pPr>
    </w:p>
    <w:p w:rsidR="00C10E5F" w:rsidRDefault="00C10E5F" w:rsidP="005C0DB5">
      <w:pPr>
        <w:ind w:firstLine="900"/>
        <w:jc w:val="both"/>
        <w:rPr>
          <w:sz w:val="28"/>
          <w:szCs w:val="28"/>
        </w:rPr>
      </w:pPr>
    </w:p>
    <w:p w:rsidR="00C10E5F" w:rsidRPr="005C0DB5" w:rsidRDefault="00C10E5F" w:rsidP="005C0DB5">
      <w:pPr>
        <w:ind w:firstLine="900"/>
        <w:jc w:val="center"/>
        <w:rPr>
          <w:b/>
          <w:bCs/>
          <w:sz w:val="28"/>
          <w:szCs w:val="28"/>
        </w:rPr>
      </w:pPr>
      <w:r w:rsidRPr="005C0DB5">
        <w:rPr>
          <w:b/>
          <w:bCs/>
          <w:sz w:val="28"/>
          <w:szCs w:val="28"/>
        </w:rPr>
        <w:t>Пожар в квартире или офисе</w:t>
      </w:r>
    </w:p>
    <w:p w:rsidR="00C10E5F" w:rsidRPr="005C0DB5" w:rsidRDefault="00C10E5F" w:rsidP="005C0DB5">
      <w:pPr>
        <w:ind w:firstLine="900"/>
        <w:jc w:val="both"/>
        <w:rPr>
          <w:sz w:val="28"/>
          <w:szCs w:val="28"/>
        </w:rPr>
      </w:pPr>
      <w:r w:rsidRPr="005C0DB5">
        <w:rPr>
          <w:sz w:val="28"/>
          <w:szCs w:val="28"/>
        </w:rPr>
        <w:t xml:space="preserve">Запах дыма в квартире или офисе ни в коем случае не должен вызвать у вас панику. Быстро обойдите все помещения и найдите источник дыма. </w:t>
      </w:r>
    </w:p>
    <w:p w:rsidR="00C10E5F" w:rsidRPr="005C0DB5" w:rsidRDefault="00C10E5F" w:rsidP="005C0DB5">
      <w:pPr>
        <w:ind w:firstLine="900"/>
        <w:jc w:val="both"/>
        <w:rPr>
          <w:sz w:val="28"/>
          <w:szCs w:val="28"/>
        </w:rPr>
      </w:pPr>
      <w:r w:rsidRPr="005C0DB5">
        <w:rPr>
          <w:sz w:val="28"/>
          <w:szCs w:val="28"/>
        </w:rPr>
        <w:t xml:space="preserve">Каждый знает, что нельзя сушить одежду над газовой плитой, но хотя бы раз в жизни нарушает это правило. Однако, по сообщениям пожарных служб, часто именно кухня становится “искрой”, от которой разгорается пламя. Если у вас загорелась низко висящая над плитой одежда - немедленно выключите комфорку и залейте пламя водой. Затем бросьте дымящуюся вещь на пол и затопчите. Будет много дыма, поэтому откройте форточку и проветрите кухню. </w:t>
      </w:r>
    </w:p>
    <w:p w:rsidR="00C10E5F" w:rsidRPr="005C0DB5" w:rsidRDefault="00C10E5F" w:rsidP="005C0DB5">
      <w:pPr>
        <w:ind w:firstLine="900"/>
        <w:jc w:val="both"/>
        <w:rPr>
          <w:sz w:val="28"/>
          <w:szCs w:val="28"/>
        </w:rPr>
      </w:pPr>
      <w:r w:rsidRPr="005C0DB5">
        <w:rPr>
          <w:sz w:val="28"/>
          <w:szCs w:val="28"/>
        </w:rPr>
        <w:t xml:space="preserve">Не менее часто пожар в квартире происходит из-за неисправной проводки утюга. Вы спокойно гладите белье, и вдруг на шнуре утюга видите пламя. Сразу отключите утюг от электрической сети. Затем любой тряпкой накройте пламя и погасите его. </w:t>
      </w:r>
    </w:p>
    <w:p w:rsidR="00C10E5F" w:rsidRPr="005C0DB5" w:rsidRDefault="00C10E5F" w:rsidP="005C0DB5">
      <w:pPr>
        <w:ind w:firstLine="900"/>
        <w:jc w:val="both"/>
        <w:rPr>
          <w:sz w:val="28"/>
          <w:szCs w:val="28"/>
        </w:rPr>
      </w:pPr>
      <w:r w:rsidRPr="005C0DB5">
        <w:rPr>
          <w:sz w:val="28"/>
          <w:szCs w:val="28"/>
        </w:rPr>
        <w:t xml:space="preserve">Тлеющая проводка обычно издает характерный запах расплавленной пластмассы. Поэтому если загорелась открытая проводка, немедленно отключите электричество в квартире. Часто бывает, что рубильник недоступен. Тогда закидайте провод землей из цветочных горшков. Не пытайтесь руками развести в стороны тлеющие провода и не используйте в качестве средства тушения огня воду! </w:t>
      </w:r>
    </w:p>
    <w:p w:rsidR="00C10E5F" w:rsidRPr="005C0DB5" w:rsidRDefault="00C10E5F" w:rsidP="005C0DB5">
      <w:pPr>
        <w:ind w:firstLine="900"/>
        <w:jc w:val="both"/>
        <w:rPr>
          <w:sz w:val="28"/>
          <w:szCs w:val="28"/>
        </w:rPr>
      </w:pPr>
      <w:r w:rsidRPr="005C0DB5">
        <w:rPr>
          <w:sz w:val="28"/>
          <w:szCs w:val="28"/>
        </w:rPr>
        <w:t xml:space="preserve">В случае, если самостоятельно потушить огонь вы не можете, без промедления вызывайте пожарных. Сообщите им свой адрес, телефон, причину вызова. Напишите крупно на бумаге номер телефона пожарной службы и положите около аппарата, чтобы им могли воспользоваться дети. </w:t>
      </w:r>
    </w:p>
    <w:p w:rsidR="00C10E5F" w:rsidRPr="005C0DB5" w:rsidRDefault="00C10E5F" w:rsidP="005C0DB5">
      <w:pPr>
        <w:ind w:firstLine="900"/>
        <w:jc w:val="both"/>
        <w:rPr>
          <w:sz w:val="28"/>
          <w:szCs w:val="28"/>
        </w:rPr>
      </w:pPr>
      <w:r w:rsidRPr="005C0DB5">
        <w:rPr>
          <w:sz w:val="28"/>
          <w:szCs w:val="28"/>
        </w:rPr>
        <w:t>Во время пожара очень опасен едкий дым. Вы можете потерять сознание до того, как покинете помещение. Чтобы этого избежать, возьмите полотенце или любую хлопчатобумажную ткань, намочите и прикройте нос и рот. Так вы защитите свои дыхательные пути. Выбегая из горящей комнаты, пригибайтесь - весь дым скапливается наверху.</w:t>
      </w:r>
    </w:p>
    <w:p w:rsidR="00C10E5F" w:rsidRDefault="00C10E5F" w:rsidP="005C0DB5">
      <w:pPr>
        <w:jc w:val="center"/>
        <w:rPr>
          <w:sz w:val="28"/>
          <w:szCs w:val="28"/>
        </w:rPr>
      </w:pPr>
    </w:p>
    <w:p w:rsidR="00C10E5F" w:rsidRDefault="00C10E5F" w:rsidP="005C0DB5">
      <w:pPr>
        <w:jc w:val="center"/>
        <w:rPr>
          <w:sz w:val="28"/>
          <w:szCs w:val="28"/>
        </w:rPr>
      </w:pP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9E522C"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r w:rsidRPr="009E522C">
        <w:rPr>
          <w:rFonts w:ascii="Arial" w:hAnsi="Arial" w:cs="Arial"/>
          <w:sz w:val="28"/>
          <w:szCs w:val="28"/>
        </w:rPr>
        <w:t>ПОЖАР НА КУХНЕ ИЛИ НА БАЛКОНЕ</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На кухне и балконе чаще всего происходят масштабные возгорания. Как от этого уберечься? </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9E522C"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r w:rsidRPr="009E522C">
        <w:rPr>
          <w:rFonts w:ascii="Arial" w:hAnsi="Arial" w:cs="Arial"/>
          <w:sz w:val="28"/>
          <w:szCs w:val="28"/>
        </w:rPr>
        <w:t>ПОЖАР В ЛИФТЕ</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 </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9E522C"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r w:rsidRPr="009E522C">
        <w:rPr>
          <w:rFonts w:ascii="Arial" w:hAnsi="Arial" w:cs="Arial"/>
          <w:sz w:val="28"/>
          <w:szCs w:val="28"/>
        </w:rPr>
        <w:t>ПОЖАР ВО ДВОРЕ</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p>
    <w:p w:rsidR="00C10E5F" w:rsidRPr="009E522C"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r w:rsidRPr="009E522C">
        <w:rPr>
          <w:rFonts w:ascii="Arial" w:hAnsi="Arial" w:cs="Arial"/>
          <w:sz w:val="28"/>
          <w:szCs w:val="28"/>
        </w:rPr>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jc w:val="center"/>
        <w:outlineLvl w:val="2"/>
        <w:rPr>
          <w:rFonts w:ascii="Arial" w:hAnsi="Arial" w:cs="Arial"/>
          <w:b/>
          <w:bCs/>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5C0DB5" w:rsidRDefault="00C10E5F" w:rsidP="005C0DB5">
      <w:pPr>
        <w:widowControl/>
        <w:autoSpaceDE/>
        <w:autoSpaceDN/>
        <w:adjustRightInd/>
        <w:spacing w:before="100" w:beforeAutospacing="1" w:after="100" w:afterAutospacing="1"/>
        <w:jc w:val="center"/>
        <w:rPr>
          <w:rFonts w:ascii="Arial" w:hAnsi="Arial" w:cs="Arial"/>
          <w:b/>
          <w:bCs/>
          <w:sz w:val="28"/>
          <w:szCs w:val="28"/>
        </w:rPr>
      </w:pPr>
      <w:r w:rsidRPr="005C0DB5">
        <w:rPr>
          <w:rFonts w:ascii="Arial" w:hAnsi="Arial" w:cs="Arial"/>
          <w:b/>
          <w:bCs/>
          <w:sz w:val="28"/>
          <w:szCs w:val="28"/>
        </w:rPr>
        <w:t>ПОЖАР В ГАРАЖЕ</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Если ваш гараж застрахован, возьмите у пожарных заключение о причинах пожара для последующего оформления возмещения причиненного ущерба. </w:t>
      </w:r>
    </w:p>
    <w:p w:rsidR="00C10E5F" w:rsidRPr="005C0DB5" w:rsidRDefault="00C10E5F" w:rsidP="005C0DB5">
      <w:pPr>
        <w:widowControl/>
        <w:autoSpaceDE/>
        <w:autoSpaceDN/>
        <w:adjustRightInd/>
        <w:spacing w:before="100" w:beforeAutospacing="1" w:after="100" w:afterAutospacing="1" w:line="312" w:lineRule="atLeast"/>
        <w:jc w:val="center"/>
        <w:rPr>
          <w:b/>
          <w:bCs/>
          <w:sz w:val="22"/>
          <w:szCs w:val="22"/>
        </w:rPr>
      </w:pPr>
      <w:r w:rsidRPr="005C0DB5">
        <w:rPr>
          <w:b/>
          <w:bCs/>
          <w:sz w:val="22"/>
          <w:szCs w:val="22"/>
        </w:rPr>
        <w:t>ЕСЛИ ГОРИТ АВТОМОБИЛЬ</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C10E5F" w:rsidRPr="005C0DB5" w:rsidRDefault="00C10E5F" w:rsidP="005C0DB5">
      <w:pPr>
        <w:widowControl/>
        <w:autoSpaceDE/>
        <w:autoSpaceDN/>
        <w:adjustRightInd/>
        <w:spacing w:before="100" w:beforeAutospacing="1" w:after="100" w:afterAutospacing="1"/>
        <w:jc w:val="both"/>
        <w:rPr>
          <w:sz w:val="20"/>
          <w:szCs w:val="20"/>
        </w:rPr>
      </w:pPr>
      <w:r w:rsidRPr="005C0DB5">
        <w:rPr>
          <w:sz w:val="20"/>
          <w:szCs w:val="20"/>
        </w:rPr>
        <w:t xml:space="preserve">После ликвидации возгорания сообщите о случившемся в ближайшее отделение ГИБДД. </w:t>
      </w:r>
    </w:p>
    <w:p w:rsidR="00C10E5F" w:rsidRDefault="00C10E5F" w:rsidP="005C0DB5">
      <w:pPr>
        <w:jc w:val="center"/>
        <w:rPr>
          <w:sz w:val="28"/>
          <w:szCs w:val="28"/>
        </w:rPr>
      </w:pPr>
    </w:p>
    <w:p w:rsidR="00C10E5F" w:rsidRDefault="00C10E5F" w:rsidP="005C0DB5">
      <w:pPr>
        <w:jc w:val="center"/>
        <w:rPr>
          <w:sz w:val="28"/>
          <w:szCs w:val="28"/>
        </w:rPr>
      </w:pP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5C0DB5">
      <w:pPr>
        <w:shd w:val="clear" w:color="auto" w:fill="FFFFFF"/>
        <w:jc w:val="center"/>
        <w:rPr>
          <w:b/>
          <w:bCs/>
          <w:color w:val="000000"/>
          <w:spacing w:val="-1"/>
        </w:rPr>
      </w:pPr>
    </w:p>
    <w:p w:rsidR="00C10E5F" w:rsidRDefault="00C10E5F" w:rsidP="005C0DB5">
      <w:pPr>
        <w:shd w:val="clear" w:color="auto" w:fill="FFFFFF"/>
        <w:jc w:val="center"/>
        <w:rPr>
          <w:b/>
          <w:bCs/>
          <w:color w:val="000000"/>
          <w:spacing w:val="-1"/>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9E522C"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r w:rsidRPr="009E522C">
        <w:rPr>
          <w:rFonts w:ascii="Arial" w:hAnsi="Arial" w:cs="Arial"/>
          <w:sz w:val="28"/>
          <w:szCs w:val="28"/>
        </w:rPr>
        <w:t>ЕСЛИ ГОРИТ ЧЕЛОВЕК</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Такое бывает не только в боевиках. Чаще всего это случается на кухне при неосторожном обращении с огнем или в автоавариях. </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 </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 </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 </w:t>
      </w:r>
    </w:p>
    <w:p w:rsidR="00C10E5F" w:rsidRPr="005C0DB5" w:rsidRDefault="00C10E5F" w:rsidP="005C0DB5">
      <w:pPr>
        <w:widowControl/>
        <w:autoSpaceDE/>
        <w:autoSpaceDN/>
        <w:adjustRightInd/>
        <w:spacing w:before="100" w:beforeAutospacing="1" w:after="100" w:afterAutospacing="1"/>
        <w:jc w:val="both"/>
        <w:rPr>
          <w:sz w:val="22"/>
          <w:szCs w:val="22"/>
        </w:rPr>
      </w:pPr>
      <w:r w:rsidRPr="005C0DB5">
        <w:rPr>
          <w:sz w:val="22"/>
          <w:szCs w:val="22"/>
        </w:rPr>
        <w:t xml:space="preserve">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 </w:t>
      </w: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9E522C">
      <w:pPr>
        <w:widowControl/>
        <w:autoSpaceDE/>
        <w:autoSpaceDN/>
        <w:adjustRightInd/>
        <w:spacing w:before="100" w:beforeAutospacing="1" w:after="100" w:afterAutospacing="1" w:line="240" w:lineRule="atLeast"/>
        <w:jc w:val="both"/>
        <w:outlineLvl w:val="2"/>
        <w:rPr>
          <w:rFonts w:ascii="Arial" w:hAnsi="Arial" w:cs="Arial"/>
          <w:color w:val="B50808"/>
          <w:sz w:val="28"/>
          <w:szCs w:val="28"/>
        </w:rPr>
      </w:pPr>
    </w:p>
    <w:p w:rsidR="00C10E5F" w:rsidRDefault="00C10E5F" w:rsidP="005C0DB5">
      <w:pPr>
        <w:shd w:val="clear" w:color="auto" w:fill="FFFFFF"/>
        <w:jc w:val="center"/>
        <w:rPr>
          <w:b/>
          <w:bCs/>
          <w:color w:val="000000"/>
          <w:spacing w:val="-1"/>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9E522C" w:rsidRDefault="00C10E5F" w:rsidP="005C0DB5">
      <w:pPr>
        <w:widowControl/>
        <w:autoSpaceDE/>
        <w:autoSpaceDN/>
        <w:adjustRightInd/>
        <w:spacing w:before="100" w:beforeAutospacing="1" w:after="100" w:afterAutospacing="1" w:line="240" w:lineRule="atLeast"/>
        <w:jc w:val="center"/>
        <w:outlineLvl w:val="2"/>
        <w:rPr>
          <w:rFonts w:ascii="Arial" w:hAnsi="Arial" w:cs="Arial"/>
          <w:color w:val="B50808"/>
          <w:sz w:val="28"/>
          <w:szCs w:val="28"/>
        </w:rPr>
      </w:pPr>
      <w:r w:rsidRPr="009E522C">
        <w:rPr>
          <w:rFonts w:ascii="Arial" w:hAnsi="Arial" w:cs="Arial"/>
          <w:color w:val="B50808"/>
          <w:sz w:val="28"/>
          <w:szCs w:val="28"/>
        </w:rPr>
        <w:t>Как действовать при пожаре на самолете</w:t>
      </w:r>
    </w:p>
    <w:p w:rsidR="00C10E5F" w:rsidRPr="00460B3A" w:rsidRDefault="00C10E5F" w:rsidP="009E522C">
      <w:pPr>
        <w:widowControl/>
        <w:autoSpaceDE/>
        <w:autoSpaceDN/>
        <w:adjustRightInd/>
        <w:spacing w:before="100" w:beforeAutospacing="1" w:after="100" w:afterAutospacing="1" w:line="312" w:lineRule="atLeast"/>
        <w:jc w:val="both"/>
        <w:rPr>
          <w:rFonts w:ascii="Arial" w:hAnsi="Arial" w:cs="Arial"/>
        </w:rPr>
      </w:pPr>
      <w:r w:rsidRPr="009E522C">
        <w:rPr>
          <w:rFonts w:ascii="Arial" w:hAnsi="Arial" w:cs="Arial"/>
          <w:color w:val="FFFFFF"/>
          <w:sz w:val="28"/>
          <w:szCs w:val="28"/>
        </w:rPr>
        <w:t>21.12.</w:t>
      </w:r>
      <w:r w:rsidRPr="00460B3A">
        <w:rPr>
          <w:rFonts w:ascii="Arial" w:hAnsi="Arial" w:cs="Arial"/>
        </w:rPr>
        <w:t xml:space="preserve">2009Помните,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 </w:t>
      </w:r>
    </w:p>
    <w:p w:rsidR="00C10E5F" w:rsidRPr="00460B3A" w:rsidRDefault="00C10E5F" w:rsidP="009E522C">
      <w:pPr>
        <w:widowControl/>
        <w:autoSpaceDE/>
        <w:autoSpaceDN/>
        <w:adjustRightInd/>
        <w:spacing w:before="100" w:beforeAutospacing="1" w:after="100" w:afterAutospacing="1" w:line="312" w:lineRule="atLeast"/>
        <w:jc w:val="both"/>
        <w:rPr>
          <w:rFonts w:ascii="Arial" w:hAnsi="Arial" w:cs="Arial"/>
        </w:rPr>
      </w:pPr>
      <w:r w:rsidRPr="00460B3A">
        <w:rPr>
          <w:rFonts w:ascii="Arial" w:hAnsi="Arial" w:cs="Arial"/>
        </w:rPr>
        <w:t xml:space="preserve">После выхода из самолета удалитесь от него как можно дальше и лягте на землю, прижав голову руками – возможен взрыв. </w:t>
      </w:r>
    </w:p>
    <w:p w:rsidR="00C10E5F" w:rsidRPr="00460B3A" w:rsidRDefault="00C10E5F" w:rsidP="009E522C">
      <w:pPr>
        <w:widowControl/>
        <w:autoSpaceDE/>
        <w:autoSpaceDN/>
        <w:adjustRightInd/>
        <w:spacing w:before="100" w:beforeAutospacing="1" w:after="100" w:afterAutospacing="1" w:line="312" w:lineRule="atLeast"/>
        <w:jc w:val="both"/>
        <w:rPr>
          <w:rFonts w:ascii="Arial" w:hAnsi="Arial" w:cs="Arial"/>
        </w:rPr>
      </w:pPr>
      <w:r w:rsidRPr="00460B3A">
        <w:rPr>
          <w:rFonts w:ascii="Arial" w:hAnsi="Arial" w:cs="Arial"/>
        </w:rPr>
        <w:t xml:space="preserve">В любой ситуации действуйте без паники и решительно, это способствует Вашему спасению. </w:t>
      </w:r>
    </w:p>
    <w:p w:rsidR="00C10E5F" w:rsidRPr="009E522C" w:rsidRDefault="00C10E5F" w:rsidP="005C0DB5">
      <w:pPr>
        <w:widowControl/>
        <w:autoSpaceDE/>
        <w:autoSpaceDN/>
        <w:adjustRightInd/>
        <w:spacing w:before="100" w:beforeAutospacing="1" w:after="100" w:afterAutospacing="1" w:line="312" w:lineRule="atLeast"/>
        <w:jc w:val="center"/>
        <w:rPr>
          <w:rFonts w:ascii="Arial" w:hAnsi="Arial" w:cs="Arial"/>
          <w:sz w:val="28"/>
          <w:szCs w:val="28"/>
        </w:rPr>
      </w:pPr>
      <w:r w:rsidRPr="009E522C">
        <w:rPr>
          <w:rFonts w:ascii="Arial" w:hAnsi="Arial" w:cs="Arial"/>
          <w:sz w:val="28"/>
          <w:szCs w:val="28"/>
        </w:rPr>
        <w:t>ЭТО ВАЖНО ЗНАТЬ</w:t>
      </w:r>
    </w:p>
    <w:p w:rsidR="00C10E5F" w:rsidRPr="005C0DB5" w:rsidRDefault="00C10E5F" w:rsidP="009E522C">
      <w:pPr>
        <w:widowControl/>
        <w:autoSpaceDE/>
        <w:autoSpaceDN/>
        <w:adjustRightInd/>
        <w:spacing w:before="100" w:beforeAutospacing="1" w:after="100" w:afterAutospacing="1" w:line="312" w:lineRule="atLeast"/>
        <w:jc w:val="both"/>
        <w:rPr>
          <w:rFonts w:ascii="Arial" w:hAnsi="Arial" w:cs="Arial"/>
        </w:rPr>
      </w:pPr>
      <w:r w:rsidRPr="005C0DB5">
        <w:rPr>
          <w:rFonts w:ascii="Arial" w:hAnsi="Arial" w:cs="Arial"/>
        </w:rPr>
        <w:t xml:space="preserve">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 </w:t>
      </w:r>
    </w:p>
    <w:p w:rsidR="00C10E5F" w:rsidRPr="005C0DB5" w:rsidRDefault="00C10E5F" w:rsidP="009E522C">
      <w:pPr>
        <w:widowControl/>
        <w:autoSpaceDE/>
        <w:autoSpaceDN/>
        <w:adjustRightInd/>
        <w:spacing w:before="100" w:beforeAutospacing="1" w:after="100" w:afterAutospacing="1" w:line="312" w:lineRule="atLeast"/>
        <w:jc w:val="both"/>
        <w:rPr>
          <w:rFonts w:ascii="Arial" w:hAnsi="Arial" w:cs="Arial"/>
        </w:rPr>
      </w:pPr>
      <w:r w:rsidRPr="005C0DB5">
        <w:rPr>
          <w:rFonts w:ascii="Arial" w:hAnsi="Arial" w:cs="Arial"/>
        </w:rPr>
        <w:t xml:space="preserve">угарного газа: 0,01% - слабые головные боли; 0,05% - головокружение; 0,1% - обморок; 0,2% - кома, быстрая смерть; 0,5% - мгновенная смерть; </w:t>
      </w:r>
    </w:p>
    <w:p w:rsidR="00C10E5F" w:rsidRPr="005C0DB5" w:rsidRDefault="00C10E5F" w:rsidP="009E522C">
      <w:pPr>
        <w:widowControl/>
        <w:autoSpaceDE/>
        <w:autoSpaceDN/>
        <w:adjustRightInd/>
        <w:spacing w:before="100" w:beforeAutospacing="1" w:after="100" w:afterAutospacing="1" w:line="312" w:lineRule="atLeast"/>
        <w:jc w:val="both"/>
        <w:rPr>
          <w:rFonts w:ascii="Arial" w:hAnsi="Arial" w:cs="Arial"/>
        </w:rPr>
      </w:pPr>
      <w:r w:rsidRPr="005C0DB5">
        <w:rPr>
          <w:rFonts w:ascii="Arial" w:hAnsi="Arial" w:cs="Arial"/>
        </w:rPr>
        <w:t xml:space="preserve">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 </w:t>
      </w:r>
    </w:p>
    <w:p w:rsidR="00C10E5F" w:rsidRPr="00625B57" w:rsidRDefault="00C10E5F" w:rsidP="005C0DB5">
      <w:pPr>
        <w:jc w:val="center"/>
        <w:rPr>
          <w:sz w:val="28"/>
          <w:szCs w:val="28"/>
        </w:rPr>
      </w:pPr>
      <w:r w:rsidRPr="00625B57">
        <w:rPr>
          <w:sz w:val="28"/>
          <w:szCs w:val="28"/>
        </w:rPr>
        <w:t>ПОМНИТЕ!</w:t>
      </w:r>
    </w:p>
    <w:p w:rsidR="00C10E5F" w:rsidRPr="00625B57" w:rsidRDefault="00C10E5F" w:rsidP="005C0DB5">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5C0DB5">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Default="00C10E5F" w:rsidP="009E522C">
      <w:pPr>
        <w:widowControl/>
        <w:autoSpaceDE/>
        <w:autoSpaceDN/>
        <w:adjustRightInd/>
        <w:spacing w:before="100" w:beforeAutospacing="1" w:after="100" w:afterAutospacing="1" w:line="312" w:lineRule="atLeast"/>
        <w:jc w:val="both"/>
        <w:rPr>
          <w:rFonts w:ascii="Arial" w:hAnsi="Arial" w:cs="Arial"/>
          <w:sz w:val="28"/>
          <w:szCs w:val="28"/>
        </w:rPr>
      </w:pPr>
    </w:p>
    <w:p w:rsidR="00C10E5F" w:rsidRPr="00C254F5" w:rsidRDefault="00C10E5F" w:rsidP="005C0DB5">
      <w:pPr>
        <w:shd w:val="clear" w:color="auto" w:fill="FFFFFF"/>
        <w:jc w:val="center"/>
        <w:rPr>
          <w:b/>
          <w:bCs/>
          <w:color w:val="000000"/>
          <w:spacing w:val="-1"/>
        </w:rPr>
      </w:pPr>
      <w:r>
        <w:rPr>
          <w:b/>
          <w:bCs/>
          <w:color w:val="000000"/>
          <w:spacing w:val="-1"/>
        </w:rPr>
        <w:t>МИНИСТЕРСТВО</w:t>
      </w:r>
    </w:p>
    <w:p w:rsidR="00C10E5F" w:rsidRDefault="00C10E5F" w:rsidP="005C0DB5">
      <w:pPr>
        <w:shd w:val="clear" w:color="auto" w:fill="FFFFFF"/>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C10E5F" w:rsidRPr="009E522C" w:rsidRDefault="00C10E5F" w:rsidP="005C0DB5">
      <w:pPr>
        <w:shd w:val="clear" w:color="auto" w:fill="FFFFFF"/>
        <w:jc w:val="center"/>
        <w:rPr>
          <w:b/>
          <w:bCs/>
          <w:color w:val="000000"/>
          <w:spacing w:val="-1"/>
          <w:sz w:val="16"/>
          <w:szCs w:val="16"/>
        </w:rPr>
      </w:pPr>
    </w:p>
    <w:p w:rsidR="00C10E5F" w:rsidRDefault="00C10E5F" w:rsidP="005C0DB5">
      <w:pPr>
        <w:shd w:val="clear" w:color="auto" w:fill="FFFFFF"/>
        <w:jc w:val="center"/>
        <w:rPr>
          <w:b/>
          <w:bCs/>
          <w:color w:val="000000"/>
          <w:spacing w:val="-1"/>
        </w:rPr>
      </w:pPr>
      <w:r w:rsidRPr="00A86907">
        <w:rPr>
          <w:b/>
          <w:bCs/>
          <w:color w:val="000000"/>
          <w:spacing w:val="-1"/>
        </w:rPr>
        <w:t>Г</w:t>
      </w:r>
      <w:r>
        <w:rPr>
          <w:b/>
          <w:bCs/>
          <w:color w:val="000000"/>
          <w:spacing w:val="-1"/>
        </w:rPr>
        <w:t xml:space="preserve">осударственное казенное учреждение Краснодарского края </w:t>
      </w:r>
    </w:p>
    <w:p w:rsidR="00C10E5F" w:rsidRPr="009E522C" w:rsidRDefault="00C10E5F" w:rsidP="005C0DB5">
      <w:pPr>
        <w:shd w:val="clear" w:color="auto" w:fill="FFFFFF"/>
        <w:jc w:val="center"/>
        <w:rPr>
          <w:rFonts w:ascii="Arial" w:hAnsi="Arial" w:cs="Arial"/>
          <w:sz w:val="28"/>
          <w:szCs w:val="28"/>
          <w:u w:val="single"/>
        </w:rPr>
      </w:pPr>
      <w:r w:rsidRPr="009E522C">
        <w:rPr>
          <w:b/>
          <w:bCs/>
          <w:color w:val="000000"/>
          <w:spacing w:val="-1"/>
          <w:u w:val="single"/>
        </w:rPr>
        <w:t>«Учебно-методический центр по гражданской обороне и чрезвычайным ситуациям»</w:t>
      </w:r>
    </w:p>
    <w:p w:rsidR="00C10E5F" w:rsidRDefault="00C10E5F" w:rsidP="005C0DB5">
      <w:pPr>
        <w:widowControl/>
        <w:autoSpaceDE/>
        <w:autoSpaceDN/>
        <w:adjustRightInd/>
        <w:spacing w:after="100" w:afterAutospacing="1"/>
        <w:jc w:val="center"/>
        <w:outlineLvl w:val="2"/>
        <w:rPr>
          <w:rFonts w:ascii="Arial" w:hAnsi="Arial" w:cs="Arial"/>
          <w:sz w:val="28"/>
          <w:szCs w:val="28"/>
        </w:rPr>
      </w:pPr>
    </w:p>
    <w:p w:rsidR="00C10E5F" w:rsidRPr="009E522C" w:rsidRDefault="00C10E5F" w:rsidP="005C0DB5">
      <w:pPr>
        <w:widowControl/>
        <w:autoSpaceDE/>
        <w:autoSpaceDN/>
        <w:adjustRightInd/>
        <w:jc w:val="center"/>
        <w:outlineLvl w:val="2"/>
        <w:rPr>
          <w:rFonts w:ascii="Arial" w:hAnsi="Arial" w:cs="Arial"/>
          <w:b/>
          <w:bCs/>
          <w:sz w:val="28"/>
          <w:szCs w:val="28"/>
        </w:rPr>
      </w:pPr>
      <w:r w:rsidRPr="009E522C">
        <w:rPr>
          <w:rFonts w:ascii="Arial" w:hAnsi="Arial" w:cs="Arial"/>
          <w:b/>
          <w:bCs/>
          <w:sz w:val="28"/>
          <w:szCs w:val="28"/>
        </w:rPr>
        <w:t>ПАМЯТКА НАСЕЛЕНИЮ</w:t>
      </w:r>
    </w:p>
    <w:p w:rsidR="00C10E5F" w:rsidRPr="009E522C" w:rsidRDefault="00C10E5F" w:rsidP="005C0DB5">
      <w:pPr>
        <w:widowControl/>
        <w:autoSpaceDE/>
        <w:autoSpaceDN/>
        <w:adjustRightInd/>
        <w:jc w:val="center"/>
        <w:outlineLvl w:val="2"/>
        <w:rPr>
          <w:rFonts w:ascii="Arial" w:hAnsi="Arial" w:cs="Arial"/>
          <w:b/>
          <w:bCs/>
        </w:rPr>
      </w:pPr>
      <w:r>
        <w:rPr>
          <w:rFonts w:ascii="Arial" w:hAnsi="Arial" w:cs="Arial"/>
          <w:b/>
          <w:bCs/>
        </w:rPr>
        <w:t>«</w:t>
      </w:r>
      <w:r w:rsidRPr="009E522C">
        <w:rPr>
          <w:rFonts w:ascii="Arial" w:hAnsi="Arial" w:cs="Arial"/>
          <w:b/>
          <w:bCs/>
        </w:rPr>
        <w:t>Правила поведения при пожарах</w:t>
      </w:r>
      <w:r>
        <w:rPr>
          <w:rFonts w:ascii="Arial" w:hAnsi="Arial" w:cs="Arial"/>
          <w:b/>
          <w:bCs/>
        </w:rPr>
        <w:t>»</w:t>
      </w:r>
    </w:p>
    <w:p w:rsidR="00C10E5F" w:rsidRPr="005C0DB5" w:rsidRDefault="00C10E5F" w:rsidP="005C0DB5">
      <w:pPr>
        <w:widowControl/>
        <w:autoSpaceDE/>
        <w:autoSpaceDN/>
        <w:adjustRightInd/>
        <w:spacing w:before="100" w:beforeAutospacing="1" w:after="100" w:afterAutospacing="1" w:line="312" w:lineRule="atLeast"/>
        <w:jc w:val="center"/>
        <w:rPr>
          <w:rFonts w:ascii="Arial" w:hAnsi="Arial" w:cs="Arial"/>
          <w:b/>
          <w:bCs/>
        </w:rPr>
      </w:pPr>
      <w:r w:rsidRPr="005C0DB5">
        <w:rPr>
          <w:rFonts w:ascii="Arial" w:hAnsi="Arial" w:cs="Arial"/>
          <w:b/>
          <w:bCs/>
        </w:rPr>
        <w:t>Правила поведения при аварии с утечкой газа</w:t>
      </w:r>
    </w:p>
    <w:p w:rsidR="00C10E5F" w:rsidRPr="00460B3A" w:rsidRDefault="00C10E5F" w:rsidP="00460B3A">
      <w:pPr>
        <w:widowControl/>
        <w:autoSpaceDE/>
        <w:autoSpaceDN/>
        <w:adjustRightInd/>
        <w:spacing w:before="100" w:beforeAutospacing="1" w:after="100" w:afterAutospacing="1"/>
        <w:ind w:firstLine="900"/>
        <w:jc w:val="both"/>
        <w:rPr>
          <w:rFonts w:ascii="Arial" w:hAnsi="Arial" w:cs="Arial"/>
          <w:sz w:val="22"/>
          <w:szCs w:val="22"/>
        </w:rPr>
      </w:pPr>
      <w:r w:rsidRPr="00460B3A">
        <w:rPr>
          <w:rFonts w:ascii="Arial" w:hAnsi="Arial" w:cs="Arial"/>
          <w:sz w:val="22"/>
          <w:szCs w:val="22"/>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используемые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 </w:t>
      </w:r>
    </w:p>
    <w:p w:rsidR="00C10E5F" w:rsidRPr="005C0DB5" w:rsidRDefault="00C10E5F" w:rsidP="005C0DB5">
      <w:pPr>
        <w:widowControl/>
        <w:autoSpaceDE/>
        <w:autoSpaceDN/>
        <w:adjustRightInd/>
        <w:spacing w:before="100" w:beforeAutospacing="1" w:after="100" w:afterAutospacing="1"/>
        <w:jc w:val="center"/>
        <w:rPr>
          <w:rFonts w:ascii="Arial" w:hAnsi="Arial" w:cs="Arial"/>
          <w:sz w:val="20"/>
          <w:szCs w:val="20"/>
        </w:rPr>
      </w:pPr>
      <w:r w:rsidRPr="005C0DB5">
        <w:rPr>
          <w:rFonts w:ascii="Arial" w:hAnsi="Arial" w:cs="Arial"/>
          <w:sz w:val="20"/>
          <w:szCs w:val="20"/>
        </w:rPr>
        <w:t>КАК ДЕЙСТВОВАТЬ ПРИ УТЕЧКЕ МАГИСТРАЛЬНОГО ГАЗА</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При появлении у окружающих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Если запах газа не исчезает, срочно вызовите аварийную газовую службу (телефон 04), работающую круглосуточно. </w:t>
      </w:r>
    </w:p>
    <w:p w:rsidR="00C10E5F" w:rsidRPr="005C0DB5" w:rsidRDefault="00C10E5F" w:rsidP="005C0DB5">
      <w:pPr>
        <w:widowControl/>
        <w:autoSpaceDE/>
        <w:autoSpaceDN/>
        <w:adjustRightInd/>
        <w:spacing w:before="100" w:beforeAutospacing="1" w:after="100" w:afterAutospacing="1"/>
        <w:jc w:val="center"/>
        <w:rPr>
          <w:rFonts w:ascii="Arial" w:hAnsi="Arial" w:cs="Arial"/>
          <w:sz w:val="20"/>
          <w:szCs w:val="20"/>
        </w:rPr>
      </w:pPr>
      <w:r w:rsidRPr="005C0DB5">
        <w:rPr>
          <w:rFonts w:ascii="Arial" w:hAnsi="Arial" w:cs="Arial"/>
          <w:sz w:val="20"/>
          <w:szCs w:val="20"/>
        </w:rPr>
        <w:t>ПРАВИЛА ОБРАЩЕНИЯ С ГАЗОВЫМИ БАЛЛОНАМИ</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Вне дома газовый баллон храните в проветриваемом помещении, в вертикальном положении, не закапывайте его и не ставьте в подвал.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Примите меры по защите баллона и газовой трубки от воздействия тепла и прямых солнечных лучей.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Воздержитесь от замены газового баллона при наличии рядом огня, горячих углей, включенных электроприборов. Перед заменой убедитесь. что краны нового и отработанного баллонов закрыты. После замены проверьте герметичность соединений с помощью мыльного раствора.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Доверяйте проверку и ремонт газового оборудования только квалифицированному специалисту.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Неиспользуемые баллоны, как заправленные, так и пустые, храните вне помещения.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w:t>
      </w:r>
    </w:p>
    <w:p w:rsidR="00C10E5F" w:rsidRPr="00460B3A" w:rsidRDefault="00C10E5F" w:rsidP="00460B3A">
      <w:pPr>
        <w:widowControl/>
        <w:autoSpaceDE/>
        <w:autoSpaceDN/>
        <w:adjustRightInd/>
        <w:ind w:firstLine="900"/>
        <w:jc w:val="both"/>
        <w:rPr>
          <w:rFonts w:ascii="Arial" w:hAnsi="Arial" w:cs="Arial"/>
          <w:sz w:val="22"/>
          <w:szCs w:val="22"/>
        </w:rPr>
      </w:pPr>
      <w:r w:rsidRPr="00460B3A">
        <w:rPr>
          <w:rFonts w:ascii="Arial" w:hAnsi="Arial" w:cs="Arial"/>
          <w:sz w:val="22"/>
          <w:szCs w:val="22"/>
        </w:rPr>
        <w:t xml:space="preserve">Регулярно чистите горелки, так как их засоренность может стать причиной беды. </w:t>
      </w:r>
    </w:p>
    <w:p w:rsidR="00C10E5F" w:rsidRDefault="00C10E5F" w:rsidP="00460B3A">
      <w:pPr>
        <w:jc w:val="center"/>
        <w:rPr>
          <w:sz w:val="28"/>
          <w:szCs w:val="28"/>
        </w:rPr>
      </w:pPr>
    </w:p>
    <w:p w:rsidR="00C10E5F" w:rsidRPr="00625B57" w:rsidRDefault="00C10E5F" w:rsidP="00460B3A">
      <w:pPr>
        <w:jc w:val="center"/>
        <w:rPr>
          <w:sz w:val="28"/>
          <w:szCs w:val="28"/>
        </w:rPr>
      </w:pPr>
      <w:r w:rsidRPr="00625B57">
        <w:rPr>
          <w:sz w:val="28"/>
          <w:szCs w:val="28"/>
        </w:rPr>
        <w:t>ПОМНИТЕ!</w:t>
      </w:r>
    </w:p>
    <w:p w:rsidR="00C10E5F" w:rsidRPr="00625B57" w:rsidRDefault="00C10E5F" w:rsidP="00460B3A">
      <w:pPr>
        <w:jc w:val="center"/>
        <w:rPr>
          <w:sz w:val="28"/>
          <w:szCs w:val="28"/>
        </w:rPr>
      </w:pPr>
      <w:r w:rsidRPr="00625B57">
        <w:rPr>
          <w:sz w:val="28"/>
          <w:szCs w:val="28"/>
        </w:rPr>
        <w:t>Ваши знания и умения,</w:t>
      </w:r>
      <w:r>
        <w:rPr>
          <w:sz w:val="28"/>
          <w:szCs w:val="28"/>
        </w:rPr>
        <w:t xml:space="preserve"> </w:t>
      </w:r>
      <w:r w:rsidRPr="00625B57">
        <w:rPr>
          <w:sz w:val="28"/>
          <w:szCs w:val="28"/>
        </w:rPr>
        <w:t>правильные и грамотные действия могут сохранить жизнь.</w:t>
      </w:r>
    </w:p>
    <w:p w:rsidR="00C10E5F" w:rsidRPr="00625B57" w:rsidRDefault="00C10E5F" w:rsidP="00460B3A">
      <w:pPr>
        <w:widowControl/>
        <w:autoSpaceDE/>
        <w:autoSpaceDN/>
        <w:adjustRightInd/>
        <w:spacing w:before="100" w:beforeAutospacing="1"/>
        <w:jc w:val="center"/>
        <w:outlineLvl w:val="2"/>
        <w:rPr>
          <w:rFonts w:ascii="Arial" w:hAnsi="Arial" w:cs="Arial"/>
          <w:b/>
          <w:bCs/>
          <w:sz w:val="28"/>
          <w:szCs w:val="28"/>
        </w:rPr>
      </w:pPr>
      <w:r w:rsidRPr="00625B57">
        <w:rPr>
          <w:b/>
          <w:bCs/>
          <w:sz w:val="28"/>
          <w:szCs w:val="28"/>
          <w:u w:val="double"/>
        </w:rPr>
        <w:t>ЕДИНЫЙ ТЕЛЕФОН СПАСЕНИЯ</w:t>
      </w:r>
      <w:r w:rsidRPr="00625B57">
        <w:rPr>
          <w:sz w:val="28"/>
          <w:szCs w:val="28"/>
        </w:rPr>
        <w:t xml:space="preserve">     -    </w:t>
      </w:r>
      <w:r w:rsidRPr="00625B57">
        <w:rPr>
          <w:b/>
          <w:bCs/>
          <w:sz w:val="28"/>
          <w:szCs w:val="28"/>
        </w:rPr>
        <w:t>1</w:t>
      </w:r>
      <w:r>
        <w:rPr>
          <w:b/>
          <w:bCs/>
          <w:sz w:val="28"/>
          <w:szCs w:val="28"/>
        </w:rPr>
        <w:t>12</w:t>
      </w:r>
    </w:p>
    <w:p w:rsidR="00C10E5F" w:rsidRPr="005C0DB5" w:rsidRDefault="00C10E5F" w:rsidP="009E522C">
      <w:pPr>
        <w:jc w:val="both"/>
        <w:rPr>
          <w:sz w:val="20"/>
          <w:szCs w:val="20"/>
        </w:rPr>
      </w:pPr>
    </w:p>
    <w:sectPr w:rsidR="00C10E5F" w:rsidRPr="005C0DB5" w:rsidSect="00625B57">
      <w:pgSz w:w="11906" w:h="16838"/>
      <w:pgMar w:top="709" w:right="566"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CEE"/>
    <w:rsid w:val="00006E97"/>
    <w:rsid w:val="00011583"/>
    <w:rsid w:val="00015778"/>
    <w:rsid w:val="00022710"/>
    <w:rsid w:val="00023F93"/>
    <w:rsid w:val="0003151C"/>
    <w:rsid w:val="00031D7C"/>
    <w:rsid w:val="00044D0A"/>
    <w:rsid w:val="00045ED4"/>
    <w:rsid w:val="00047811"/>
    <w:rsid w:val="00052FBB"/>
    <w:rsid w:val="000534F1"/>
    <w:rsid w:val="000540FE"/>
    <w:rsid w:val="0005717B"/>
    <w:rsid w:val="00066BFF"/>
    <w:rsid w:val="00071FD7"/>
    <w:rsid w:val="000746FD"/>
    <w:rsid w:val="00077E3E"/>
    <w:rsid w:val="00082372"/>
    <w:rsid w:val="0008764A"/>
    <w:rsid w:val="00094D20"/>
    <w:rsid w:val="000A0879"/>
    <w:rsid w:val="000A3AA9"/>
    <w:rsid w:val="000B024B"/>
    <w:rsid w:val="000D629C"/>
    <w:rsid w:val="000E1AE5"/>
    <w:rsid w:val="000E60C2"/>
    <w:rsid w:val="000E7AFF"/>
    <w:rsid w:val="000F0342"/>
    <w:rsid w:val="000F6599"/>
    <w:rsid w:val="001012A8"/>
    <w:rsid w:val="0010630C"/>
    <w:rsid w:val="001151E2"/>
    <w:rsid w:val="00127F98"/>
    <w:rsid w:val="001316C9"/>
    <w:rsid w:val="00131D9C"/>
    <w:rsid w:val="0014175C"/>
    <w:rsid w:val="001436C7"/>
    <w:rsid w:val="0015356B"/>
    <w:rsid w:val="00167208"/>
    <w:rsid w:val="00173688"/>
    <w:rsid w:val="00177AFF"/>
    <w:rsid w:val="0018515D"/>
    <w:rsid w:val="00194A94"/>
    <w:rsid w:val="001950D8"/>
    <w:rsid w:val="001A5BE7"/>
    <w:rsid w:val="001B2C27"/>
    <w:rsid w:val="001C093C"/>
    <w:rsid w:val="001C3376"/>
    <w:rsid w:val="001C733E"/>
    <w:rsid w:val="001F3508"/>
    <w:rsid w:val="00215C0F"/>
    <w:rsid w:val="00217A1E"/>
    <w:rsid w:val="002244BB"/>
    <w:rsid w:val="00253DB1"/>
    <w:rsid w:val="0026563C"/>
    <w:rsid w:val="00280E6B"/>
    <w:rsid w:val="002824C6"/>
    <w:rsid w:val="002A5602"/>
    <w:rsid w:val="002B08FD"/>
    <w:rsid w:val="002B10F8"/>
    <w:rsid w:val="002B3D72"/>
    <w:rsid w:val="002B50DD"/>
    <w:rsid w:val="002C6D1D"/>
    <w:rsid w:val="002E2489"/>
    <w:rsid w:val="002E7B8E"/>
    <w:rsid w:val="002F02F3"/>
    <w:rsid w:val="002F0E3A"/>
    <w:rsid w:val="0031526C"/>
    <w:rsid w:val="003276F3"/>
    <w:rsid w:val="00335A35"/>
    <w:rsid w:val="0033682E"/>
    <w:rsid w:val="003375F3"/>
    <w:rsid w:val="00347535"/>
    <w:rsid w:val="00351114"/>
    <w:rsid w:val="00357B86"/>
    <w:rsid w:val="00366416"/>
    <w:rsid w:val="00367B10"/>
    <w:rsid w:val="0037722E"/>
    <w:rsid w:val="00382354"/>
    <w:rsid w:val="00387C1E"/>
    <w:rsid w:val="00387FC6"/>
    <w:rsid w:val="00394BBC"/>
    <w:rsid w:val="00396313"/>
    <w:rsid w:val="00397298"/>
    <w:rsid w:val="003A2E8F"/>
    <w:rsid w:val="003A4080"/>
    <w:rsid w:val="003B3EF1"/>
    <w:rsid w:val="003B442E"/>
    <w:rsid w:val="003B462F"/>
    <w:rsid w:val="003C3AB2"/>
    <w:rsid w:val="003D169E"/>
    <w:rsid w:val="003F3055"/>
    <w:rsid w:val="003F31F4"/>
    <w:rsid w:val="003F4352"/>
    <w:rsid w:val="0040566E"/>
    <w:rsid w:val="00407C3E"/>
    <w:rsid w:val="00416802"/>
    <w:rsid w:val="00424701"/>
    <w:rsid w:val="00435FAD"/>
    <w:rsid w:val="0043621D"/>
    <w:rsid w:val="00441FB3"/>
    <w:rsid w:val="004426A3"/>
    <w:rsid w:val="00457EA5"/>
    <w:rsid w:val="00460B3A"/>
    <w:rsid w:val="004734DB"/>
    <w:rsid w:val="00477BFE"/>
    <w:rsid w:val="0048749F"/>
    <w:rsid w:val="00497B3A"/>
    <w:rsid w:val="004A12A9"/>
    <w:rsid w:val="004A1791"/>
    <w:rsid w:val="004B358E"/>
    <w:rsid w:val="004B43A1"/>
    <w:rsid w:val="004C0C91"/>
    <w:rsid w:val="004E5C82"/>
    <w:rsid w:val="004E6429"/>
    <w:rsid w:val="004E67E7"/>
    <w:rsid w:val="004F00D9"/>
    <w:rsid w:val="004F3DF6"/>
    <w:rsid w:val="005131E8"/>
    <w:rsid w:val="00523505"/>
    <w:rsid w:val="0053359A"/>
    <w:rsid w:val="00547769"/>
    <w:rsid w:val="0055174B"/>
    <w:rsid w:val="0056136E"/>
    <w:rsid w:val="00572372"/>
    <w:rsid w:val="00573D84"/>
    <w:rsid w:val="00575F35"/>
    <w:rsid w:val="00584485"/>
    <w:rsid w:val="00587509"/>
    <w:rsid w:val="00590A13"/>
    <w:rsid w:val="00591402"/>
    <w:rsid w:val="005953E9"/>
    <w:rsid w:val="005A5F91"/>
    <w:rsid w:val="005B5E88"/>
    <w:rsid w:val="005B7DFA"/>
    <w:rsid w:val="005C0DB5"/>
    <w:rsid w:val="005C4580"/>
    <w:rsid w:val="005C5392"/>
    <w:rsid w:val="005D10AD"/>
    <w:rsid w:val="005D40C7"/>
    <w:rsid w:val="005E589F"/>
    <w:rsid w:val="005F0025"/>
    <w:rsid w:val="005F14A3"/>
    <w:rsid w:val="005F1D7B"/>
    <w:rsid w:val="005F4D90"/>
    <w:rsid w:val="0060142B"/>
    <w:rsid w:val="00610EF5"/>
    <w:rsid w:val="00612523"/>
    <w:rsid w:val="00616711"/>
    <w:rsid w:val="0061674C"/>
    <w:rsid w:val="0061695E"/>
    <w:rsid w:val="00616D43"/>
    <w:rsid w:val="006216EE"/>
    <w:rsid w:val="00625B57"/>
    <w:rsid w:val="00635D7E"/>
    <w:rsid w:val="00636650"/>
    <w:rsid w:val="00637A82"/>
    <w:rsid w:val="006401F7"/>
    <w:rsid w:val="006461D3"/>
    <w:rsid w:val="006623D9"/>
    <w:rsid w:val="0066578D"/>
    <w:rsid w:val="00670AEE"/>
    <w:rsid w:val="00672DB8"/>
    <w:rsid w:val="00677B9F"/>
    <w:rsid w:val="00690505"/>
    <w:rsid w:val="00691F15"/>
    <w:rsid w:val="006A2186"/>
    <w:rsid w:val="006B02A7"/>
    <w:rsid w:val="006B7D88"/>
    <w:rsid w:val="006B7E59"/>
    <w:rsid w:val="006C08F4"/>
    <w:rsid w:val="006C40CE"/>
    <w:rsid w:val="006C6BBB"/>
    <w:rsid w:val="006D7F02"/>
    <w:rsid w:val="006E386D"/>
    <w:rsid w:val="006F10E3"/>
    <w:rsid w:val="006F2E6F"/>
    <w:rsid w:val="006F363B"/>
    <w:rsid w:val="00700A9B"/>
    <w:rsid w:val="007015BF"/>
    <w:rsid w:val="00705929"/>
    <w:rsid w:val="00706E9B"/>
    <w:rsid w:val="00710385"/>
    <w:rsid w:val="007107C6"/>
    <w:rsid w:val="007107F3"/>
    <w:rsid w:val="00720393"/>
    <w:rsid w:val="00721FD5"/>
    <w:rsid w:val="00722CD7"/>
    <w:rsid w:val="00732E1D"/>
    <w:rsid w:val="007371D9"/>
    <w:rsid w:val="007449F7"/>
    <w:rsid w:val="007545DE"/>
    <w:rsid w:val="007601E2"/>
    <w:rsid w:val="00760CA1"/>
    <w:rsid w:val="007669AB"/>
    <w:rsid w:val="00766E25"/>
    <w:rsid w:val="00767BB9"/>
    <w:rsid w:val="00770BAB"/>
    <w:rsid w:val="00777C15"/>
    <w:rsid w:val="007804CB"/>
    <w:rsid w:val="00783F56"/>
    <w:rsid w:val="00784801"/>
    <w:rsid w:val="00786680"/>
    <w:rsid w:val="007B5E6C"/>
    <w:rsid w:val="007C514F"/>
    <w:rsid w:val="007C6289"/>
    <w:rsid w:val="007C6975"/>
    <w:rsid w:val="007D49AA"/>
    <w:rsid w:val="007E4400"/>
    <w:rsid w:val="007F1AE6"/>
    <w:rsid w:val="007F3A01"/>
    <w:rsid w:val="007F6CEE"/>
    <w:rsid w:val="00807C94"/>
    <w:rsid w:val="00811EBF"/>
    <w:rsid w:val="00813AB0"/>
    <w:rsid w:val="0081477C"/>
    <w:rsid w:val="00814AE6"/>
    <w:rsid w:val="00822932"/>
    <w:rsid w:val="008300E8"/>
    <w:rsid w:val="00830AA4"/>
    <w:rsid w:val="00836732"/>
    <w:rsid w:val="008371EE"/>
    <w:rsid w:val="00846DC9"/>
    <w:rsid w:val="008555A3"/>
    <w:rsid w:val="00875AC9"/>
    <w:rsid w:val="008871CF"/>
    <w:rsid w:val="00890BF8"/>
    <w:rsid w:val="00893F74"/>
    <w:rsid w:val="008A289D"/>
    <w:rsid w:val="008A5A08"/>
    <w:rsid w:val="008A6B22"/>
    <w:rsid w:val="008B15C4"/>
    <w:rsid w:val="008B616B"/>
    <w:rsid w:val="008C28C2"/>
    <w:rsid w:val="008C5A49"/>
    <w:rsid w:val="008C5BB0"/>
    <w:rsid w:val="008D1254"/>
    <w:rsid w:val="008D1340"/>
    <w:rsid w:val="008E2FCD"/>
    <w:rsid w:val="008E7392"/>
    <w:rsid w:val="008F07E0"/>
    <w:rsid w:val="008F5761"/>
    <w:rsid w:val="008F752C"/>
    <w:rsid w:val="00905926"/>
    <w:rsid w:val="00913CE1"/>
    <w:rsid w:val="00917D2F"/>
    <w:rsid w:val="00922CBA"/>
    <w:rsid w:val="00922D5D"/>
    <w:rsid w:val="00923F41"/>
    <w:rsid w:val="00924946"/>
    <w:rsid w:val="00924B04"/>
    <w:rsid w:val="00931C63"/>
    <w:rsid w:val="00936A0B"/>
    <w:rsid w:val="009554DC"/>
    <w:rsid w:val="0095657F"/>
    <w:rsid w:val="009568EF"/>
    <w:rsid w:val="00961263"/>
    <w:rsid w:val="00966D8A"/>
    <w:rsid w:val="00974A01"/>
    <w:rsid w:val="0098160B"/>
    <w:rsid w:val="00981A85"/>
    <w:rsid w:val="009A2825"/>
    <w:rsid w:val="009A5869"/>
    <w:rsid w:val="009B0ACA"/>
    <w:rsid w:val="009D2612"/>
    <w:rsid w:val="009E1772"/>
    <w:rsid w:val="009E2960"/>
    <w:rsid w:val="009E522C"/>
    <w:rsid w:val="009F2D2F"/>
    <w:rsid w:val="00A009C3"/>
    <w:rsid w:val="00A011B2"/>
    <w:rsid w:val="00A21D4A"/>
    <w:rsid w:val="00A237C2"/>
    <w:rsid w:val="00A23B95"/>
    <w:rsid w:val="00A25E0D"/>
    <w:rsid w:val="00A32503"/>
    <w:rsid w:val="00A34747"/>
    <w:rsid w:val="00A56545"/>
    <w:rsid w:val="00A56A7C"/>
    <w:rsid w:val="00A60DF8"/>
    <w:rsid w:val="00A610F0"/>
    <w:rsid w:val="00A73022"/>
    <w:rsid w:val="00A86907"/>
    <w:rsid w:val="00A910AE"/>
    <w:rsid w:val="00A97922"/>
    <w:rsid w:val="00AA3022"/>
    <w:rsid w:val="00AA520D"/>
    <w:rsid w:val="00AA5747"/>
    <w:rsid w:val="00AA5CBE"/>
    <w:rsid w:val="00AA683C"/>
    <w:rsid w:val="00AB2DDA"/>
    <w:rsid w:val="00AB4D49"/>
    <w:rsid w:val="00AB746B"/>
    <w:rsid w:val="00AB7C13"/>
    <w:rsid w:val="00AC7C31"/>
    <w:rsid w:val="00AF0C1E"/>
    <w:rsid w:val="00AF3CBF"/>
    <w:rsid w:val="00AF63D3"/>
    <w:rsid w:val="00AF7764"/>
    <w:rsid w:val="00B045AC"/>
    <w:rsid w:val="00B15F7F"/>
    <w:rsid w:val="00B27CEB"/>
    <w:rsid w:val="00B32212"/>
    <w:rsid w:val="00B41A69"/>
    <w:rsid w:val="00B420CF"/>
    <w:rsid w:val="00B53710"/>
    <w:rsid w:val="00B555FD"/>
    <w:rsid w:val="00B658DE"/>
    <w:rsid w:val="00B76014"/>
    <w:rsid w:val="00B8105B"/>
    <w:rsid w:val="00B814DA"/>
    <w:rsid w:val="00B8305D"/>
    <w:rsid w:val="00B84F7D"/>
    <w:rsid w:val="00B85E89"/>
    <w:rsid w:val="00B94CA1"/>
    <w:rsid w:val="00B97090"/>
    <w:rsid w:val="00BA178A"/>
    <w:rsid w:val="00BB1892"/>
    <w:rsid w:val="00BB1FF9"/>
    <w:rsid w:val="00BB2E3A"/>
    <w:rsid w:val="00BB34E2"/>
    <w:rsid w:val="00BB3805"/>
    <w:rsid w:val="00BB7534"/>
    <w:rsid w:val="00BC035C"/>
    <w:rsid w:val="00BC0FF0"/>
    <w:rsid w:val="00BC3A0A"/>
    <w:rsid w:val="00BE7322"/>
    <w:rsid w:val="00BF7088"/>
    <w:rsid w:val="00C10281"/>
    <w:rsid w:val="00C10E5F"/>
    <w:rsid w:val="00C254F5"/>
    <w:rsid w:val="00C503B2"/>
    <w:rsid w:val="00C53419"/>
    <w:rsid w:val="00C53565"/>
    <w:rsid w:val="00C564A1"/>
    <w:rsid w:val="00C61FC9"/>
    <w:rsid w:val="00C67E34"/>
    <w:rsid w:val="00C940CF"/>
    <w:rsid w:val="00CA2FCB"/>
    <w:rsid w:val="00CB1B23"/>
    <w:rsid w:val="00CB55FA"/>
    <w:rsid w:val="00CC11F4"/>
    <w:rsid w:val="00CC3A1F"/>
    <w:rsid w:val="00CC7089"/>
    <w:rsid w:val="00CE1BBA"/>
    <w:rsid w:val="00CE2E51"/>
    <w:rsid w:val="00CE56C0"/>
    <w:rsid w:val="00CE67D4"/>
    <w:rsid w:val="00D0127E"/>
    <w:rsid w:val="00D15E2D"/>
    <w:rsid w:val="00D1746F"/>
    <w:rsid w:val="00D24975"/>
    <w:rsid w:val="00D25ACE"/>
    <w:rsid w:val="00D47E51"/>
    <w:rsid w:val="00D520F4"/>
    <w:rsid w:val="00D523B1"/>
    <w:rsid w:val="00D86981"/>
    <w:rsid w:val="00D86BEC"/>
    <w:rsid w:val="00D90F64"/>
    <w:rsid w:val="00DA5EA6"/>
    <w:rsid w:val="00DB1F4E"/>
    <w:rsid w:val="00DB54DC"/>
    <w:rsid w:val="00DC5BCA"/>
    <w:rsid w:val="00DD08DD"/>
    <w:rsid w:val="00DF3C7B"/>
    <w:rsid w:val="00E15C82"/>
    <w:rsid w:val="00E162C6"/>
    <w:rsid w:val="00E2360C"/>
    <w:rsid w:val="00E3592C"/>
    <w:rsid w:val="00E36A2C"/>
    <w:rsid w:val="00E4561C"/>
    <w:rsid w:val="00E46E78"/>
    <w:rsid w:val="00E705E5"/>
    <w:rsid w:val="00E842DA"/>
    <w:rsid w:val="00E9588B"/>
    <w:rsid w:val="00EB319C"/>
    <w:rsid w:val="00EC2D13"/>
    <w:rsid w:val="00EE2FAF"/>
    <w:rsid w:val="00EF281F"/>
    <w:rsid w:val="00EF3201"/>
    <w:rsid w:val="00EF4E48"/>
    <w:rsid w:val="00F20889"/>
    <w:rsid w:val="00F3017E"/>
    <w:rsid w:val="00F36E8C"/>
    <w:rsid w:val="00F375D8"/>
    <w:rsid w:val="00F4092E"/>
    <w:rsid w:val="00F41AA5"/>
    <w:rsid w:val="00F42933"/>
    <w:rsid w:val="00F504EE"/>
    <w:rsid w:val="00F51FFF"/>
    <w:rsid w:val="00F54562"/>
    <w:rsid w:val="00F560B4"/>
    <w:rsid w:val="00F5730C"/>
    <w:rsid w:val="00F57865"/>
    <w:rsid w:val="00F868F8"/>
    <w:rsid w:val="00F9515E"/>
    <w:rsid w:val="00FA1AC9"/>
    <w:rsid w:val="00FB3173"/>
    <w:rsid w:val="00FB6A1A"/>
    <w:rsid w:val="00FB6E6B"/>
    <w:rsid w:val="00FC2458"/>
    <w:rsid w:val="00FC57C8"/>
    <w:rsid w:val="00FD2DF7"/>
    <w:rsid w:val="00FD3248"/>
    <w:rsid w:val="00FD5121"/>
    <w:rsid w:val="00FE7659"/>
    <w:rsid w:val="00FF18AA"/>
    <w:rsid w:val="00FF6D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AD"/>
    <w:pPr>
      <w:widowControl w:val="0"/>
      <w:autoSpaceDE w:val="0"/>
      <w:autoSpaceDN w:val="0"/>
      <w:adjustRightInd w:val="0"/>
    </w:pPr>
    <w:rPr>
      <w:rFont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35FAD"/>
    <w:pPr>
      <w:widowControl w:val="0"/>
      <w:autoSpaceDE w:val="0"/>
      <w:autoSpaceDN w:val="0"/>
      <w:adjustRightInd w:val="0"/>
    </w:pPr>
    <w:rPr>
      <w:rFonts w:hAnsi="Times New Roman"/>
      <w:sz w:val="24"/>
      <w:szCs w:val="24"/>
    </w:rPr>
  </w:style>
  <w:style w:type="paragraph" w:customStyle="1" w:styleId="date10">
    <w:name w:val="date10"/>
    <w:basedOn w:val="Normal"/>
    <w:uiPriority w:val="99"/>
    <w:rsid w:val="007F6CEE"/>
    <w:pPr>
      <w:widowControl/>
      <w:autoSpaceDE/>
      <w:autoSpaceDN/>
      <w:adjustRightInd/>
      <w:spacing w:before="100" w:beforeAutospacing="1" w:after="100" w:afterAutospacing="1" w:line="312" w:lineRule="atLeast"/>
    </w:pPr>
    <w:rPr>
      <w:color w:val="494949"/>
      <w:sz w:val="18"/>
      <w:szCs w:val="18"/>
    </w:rPr>
  </w:style>
</w:styles>
</file>

<file path=word/webSettings.xml><?xml version="1.0" encoding="utf-8"?>
<w:webSettings xmlns:r="http://schemas.openxmlformats.org/officeDocument/2006/relationships" xmlns:w="http://schemas.openxmlformats.org/wordprocessingml/2006/main">
  <w:divs>
    <w:div w:id="1974362988">
      <w:marLeft w:val="0"/>
      <w:marRight w:val="0"/>
      <w:marTop w:val="0"/>
      <w:marBottom w:val="0"/>
      <w:divBdr>
        <w:top w:val="none" w:sz="0" w:space="0" w:color="auto"/>
        <w:left w:val="none" w:sz="0" w:space="0" w:color="auto"/>
        <w:bottom w:val="none" w:sz="0" w:space="0" w:color="auto"/>
        <w:right w:val="none" w:sz="0" w:space="0" w:color="auto"/>
      </w:divBdr>
      <w:divsChild>
        <w:div w:id="1974362983">
          <w:marLeft w:val="0"/>
          <w:marRight w:val="0"/>
          <w:marTop w:val="0"/>
          <w:marBottom w:val="0"/>
          <w:divBdr>
            <w:top w:val="none" w:sz="0" w:space="0" w:color="auto"/>
            <w:left w:val="none" w:sz="0" w:space="0" w:color="auto"/>
            <w:bottom w:val="none" w:sz="0" w:space="0" w:color="auto"/>
            <w:right w:val="none" w:sz="0" w:space="0" w:color="auto"/>
          </w:divBdr>
          <w:divsChild>
            <w:div w:id="1974362980">
              <w:marLeft w:val="0"/>
              <w:marRight w:val="0"/>
              <w:marTop w:val="0"/>
              <w:marBottom w:val="0"/>
              <w:divBdr>
                <w:top w:val="none" w:sz="0" w:space="0" w:color="auto"/>
                <w:left w:val="none" w:sz="0" w:space="0" w:color="auto"/>
                <w:bottom w:val="none" w:sz="0" w:space="0" w:color="auto"/>
                <w:right w:val="none" w:sz="0" w:space="0" w:color="auto"/>
              </w:divBdr>
              <w:divsChild>
                <w:div w:id="1974362987">
                  <w:marLeft w:val="0"/>
                  <w:marRight w:val="0"/>
                  <w:marTop w:val="0"/>
                  <w:marBottom w:val="0"/>
                  <w:divBdr>
                    <w:top w:val="none" w:sz="0" w:space="0" w:color="auto"/>
                    <w:left w:val="none" w:sz="0" w:space="0" w:color="auto"/>
                    <w:bottom w:val="none" w:sz="0" w:space="0" w:color="auto"/>
                    <w:right w:val="none" w:sz="0" w:space="0" w:color="auto"/>
                  </w:divBdr>
                  <w:divsChild>
                    <w:div w:id="1974362985">
                      <w:marLeft w:val="281"/>
                      <w:marRight w:val="281"/>
                      <w:marTop w:val="0"/>
                      <w:marBottom w:val="0"/>
                      <w:divBdr>
                        <w:top w:val="none" w:sz="0" w:space="0" w:color="auto"/>
                        <w:left w:val="none" w:sz="0" w:space="0" w:color="auto"/>
                        <w:bottom w:val="none" w:sz="0" w:space="0" w:color="auto"/>
                        <w:right w:val="none" w:sz="0" w:space="0" w:color="auto"/>
                      </w:divBdr>
                      <w:divsChild>
                        <w:div w:id="1974362991">
                          <w:marLeft w:val="0"/>
                          <w:marRight w:val="0"/>
                          <w:marTop w:val="0"/>
                          <w:marBottom w:val="0"/>
                          <w:divBdr>
                            <w:top w:val="none" w:sz="0" w:space="0" w:color="auto"/>
                            <w:left w:val="none" w:sz="0" w:space="0" w:color="auto"/>
                            <w:bottom w:val="none" w:sz="0" w:space="0" w:color="auto"/>
                            <w:right w:val="none" w:sz="0" w:space="0" w:color="auto"/>
                          </w:divBdr>
                          <w:divsChild>
                            <w:div w:id="1974362997">
                              <w:marLeft w:val="0"/>
                              <w:marRight w:val="374"/>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2989">
      <w:marLeft w:val="0"/>
      <w:marRight w:val="0"/>
      <w:marTop w:val="0"/>
      <w:marBottom w:val="0"/>
      <w:divBdr>
        <w:top w:val="none" w:sz="0" w:space="0" w:color="auto"/>
        <w:left w:val="none" w:sz="0" w:space="0" w:color="auto"/>
        <w:bottom w:val="none" w:sz="0" w:space="0" w:color="auto"/>
        <w:right w:val="none" w:sz="0" w:space="0" w:color="auto"/>
      </w:divBdr>
      <w:divsChild>
        <w:div w:id="1974362981">
          <w:marLeft w:val="0"/>
          <w:marRight w:val="0"/>
          <w:marTop w:val="0"/>
          <w:marBottom w:val="0"/>
          <w:divBdr>
            <w:top w:val="none" w:sz="0" w:space="0" w:color="auto"/>
            <w:left w:val="none" w:sz="0" w:space="0" w:color="auto"/>
            <w:bottom w:val="none" w:sz="0" w:space="0" w:color="auto"/>
            <w:right w:val="none" w:sz="0" w:space="0" w:color="auto"/>
          </w:divBdr>
          <w:divsChild>
            <w:div w:id="1974362999">
              <w:marLeft w:val="0"/>
              <w:marRight w:val="0"/>
              <w:marTop w:val="0"/>
              <w:marBottom w:val="0"/>
              <w:divBdr>
                <w:top w:val="none" w:sz="0" w:space="0" w:color="auto"/>
                <w:left w:val="none" w:sz="0" w:space="0" w:color="auto"/>
                <w:bottom w:val="none" w:sz="0" w:space="0" w:color="auto"/>
                <w:right w:val="none" w:sz="0" w:space="0" w:color="auto"/>
              </w:divBdr>
              <w:divsChild>
                <w:div w:id="1974362994">
                  <w:marLeft w:val="0"/>
                  <w:marRight w:val="0"/>
                  <w:marTop w:val="0"/>
                  <w:marBottom w:val="0"/>
                  <w:divBdr>
                    <w:top w:val="none" w:sz="0" w:space="0" w:color="auto"/>
                    <w:left w:val="none" w:sz="0" w:space="0" w:color="auto"/>
                    <w:bottom w:val="none" w:sz="0" w:space="0" w:color="auto"/>
                    <w:right w:val="none" w:sz="0" w:space="0" w:color="auto"/>
                  </w:divBdr>
                  <w:divsChild>
                    <w:div w:id="1974362993">
                      <w:marLeft w:val="225"/>
                      <w:marRight w:val="225"/>
                      <w:marTop w:val="0"/>
                      <w:marBottom w:val="0"/>
                      <w:divBdr>
                        <w:top w:val="none" w:sz="0" w:space="0" w:color="auto"/>
                        <w:left w:val="none" w:sz="0" w:space="0" w:color="auto"/>
                        <w:bottom w:val="none" w:sz="0" w:space="0" w:color="auto"/>
                        <w:right w:val="none" w:sz="0" w:space="0" w:color="auto"/>
                      </w:divBdr>
                      <w:divsChild>
                        <w:div w:id="1974362998">
                          <w:marLeft w:val="0"/>
                          <w:marRight w:val="0"/>
                          <w:marTop w:val="0"/>
                          <w:marBottom w:val="0"/>
                          <w:divBdr>
                            <w:top w:val="none" w:sz="0" w:space="0" w:color="auto"/>
                            <w:left w:val="none" w:sz="0" w:space="0" w:color="auto"/>
                            <w:bottom w:val="none" w:sz="0" w:space="0" w:color="auto"/>
                            <w:right w:val="none" w:sz="0" w:space="0" w:color="auto"/>
                          </w:divBdr>
                          <w:divsChild>
                            <w:div w:id="1974362979">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2996">
      <w:marLeft w:val="0"/>
      <w:marRight w:val="0"/>
      <w:marTop w:val="0"/>
      <w:marBottom w:val="0"/>
      <w:divBdr>
        <w:top w:val="none" w:sz="0" w:space="0" w:color="auto"/>
        <w:left w:val="none" w:sz="0" w:space="0" w:color="auto"/>
        <w:bottom w:val="none" w:sz="0" w:space="0" w:color="auto"/>
        <w:right w:val="none" w:sz="0" w:space="0" w:color="auto"/>
      </w:divBdr>
      <w:divsChild>
        <w:div w:id="1974362995">
          <w:marLeft w:val="0"/>
          <w:marRight w:val="0"/>
          <w:marTop w:val="0"/>
          <w:marBottom w:val="0"/>
          <w:divBdr>
            <w:top w:val="none" w:sz="0" w:space="0" w:color="auto"/>
            <w:left w:val="none" w:sz="0" w:space="0" w:color="auto"/>
            <w:bottom w:val="none" w:sz="0" w:space="0" w:color="auto"/>
            <w:right w:val="none" w:sz="0" w:space="0" w:color="auto"/>
          </w:divBdr>
          <w:divsChild>
            <w:div w:id="1974362992">
              <w:marLeft w:val="0"/>
              <w:marRight w:val="0"/>
              <w:marTop w:val="0"/>
              <w:marBottom w:val="0"/>
              <w:divBdr>
                <w:top w:val="none" w:sz="0" w:space="0" w:color="auto"/>
                <w:left w:val="none" w:sz="0" w:space="0" w:color="auto"/>
                <w:bottom w:val="none" w:sz="0" w:space="0" w:color="auto"/>
                <w:right w:val="none" w:sz="0" w:space="0" w:color="auto"/>
              </w:divBdr>
              <w:divsChild>
                <w:div w:id="1974362984">
                  <w:marLeft w:val="0"/>
                  <w:marRight w:val="0"/>
                  <w:marTop w:val="0"/>
                  <w:marBottom w:val="0"/>
                  <w:divBdr>
                    <w:top w:val="none" w:sz="0" w:space="0" w:color="auto"/>
                    <w:left w:val="none" w:sz="0" w:space="0" w:color="auto"/>
                    <w:bottom w:val="none" w:sz="0" w:space="0" w:color="auto"/>
                    <w:right w:val="none" w:sz="0" w:space="0" w:color="auto"/>
                  </w:divBdr>
                  <w:divsChild>
                    <w:div w:id="1974362990">
                      <w:marLeft w:val="251"/>
                      <w:marRight w:val="251"/>
                      <w:marTop w:val="0"/>
                      <w:marBottom w:val="0"/>
                      <w:divBdr>
                        <w:top w:val="none" w:sz="0" w:space="0" w:color="auto"/>
                        <w:left w:val="none" w:sz="0" w:space="0" w:color="auto"/>
                        <w:bottom w:val="none" w:sz="0" w:space="0" w:color="auto"/>
                        <w:right w:val="none" w:sz="0" w:space="0" w:color="auto"/>
                      </w:divBdr>
                      <w:divsChild>
                        <w:div w:id="1974362986">
                          <w:marLeft w:val="0"/>
                          <w:marRight w:val="0"/>
                          <w:marTop w:val="0"/>
                          <w:marBottom w:val="0"/>
                          <w:divBdr>
                            <w:top w:val="none" w:sz="0" w:space="0" w:color="auto"/>
                            <w:left w:val="none" w:sz="0" w:space="0" w:color="auto"/>
                            <w:bottom w:val="none" w:sz="0" w:space="0" w:color="auto"/>
                            <w:right w:val="none" w:sz="0" w:space="0" w:color="auto"/>
                          </w:divBdr>
                          <w:divsChild>
                            <w:div w:id="1974362982">
                              <w:marLeft w:val="0"/>
                              <w:marRight w:val="335"/>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3182</Words>
  <Characters>18144</Characters>
  <Application>Microsoft Office Outlook</Application>
  <DocSecurity>0</DocSecurity>
  <Lines>0</Lines>
  <Paragraphs>0</Paragraphs>
  <ScaleCrop>false</ScaleCrop>
  <Company>УМЦГОЧС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User</dc:creator>
  <cp:keywords/>
  <dc:description/>
  <cp:lastModifiedBy>Дарченко</cp:lastModifiedBy>
  <cp:revision>2</cp:revision>
  <cp:lastPrinted>2013-03-20T09:19:00Z</cp:lastPrinted>
  <dcterms:created xsi:type="dcterms:W3CDTF">2013-03-20T09:19:00Z</dcterms:created>
  <dcterms:modified xsi:type="dcterms:W3CDTF">2013-03-20T09:19:00Z</dcterms:modified>
</cp:coreProperties>
</file>